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91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09"/>
        <w:gridCol w:w="6041"/>
        <w:gridCol w:w="5741"/>
      </w:tblGrid>
      <w:tr>
        <w:trPr/>
        <w:tc>
          <w:tcPr>
            <w:tcW w:w="2809" w:type="dxa"/>
            <w:vMerge w:val="restart"/>
            <w:tcBorders/>
            <w:shd w:fill="auto" w:val="clear"/>
          </w:tcPr>
          <w:p>
            <w:pPr>
              <w:pStyle w:val="Style20"/>
              <w:rPr/>
            </w:pPr>
            <w:r>
              <w:rPr/>
              <w:drawing>
                <wp:inline distT="0" distB="0" distL="0" distR="0">
                  <wp:extent cx="1610360" cy="80518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8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fldChar w:fldCharType="begin"/>
            </w:r>
            <w:r>
              <w:instrText> TITLE </w:instrText>
            </w:r>
            <w:r>
              <w:fldChar w:fldCharType="separate"/>
            </w:r>
            <w:r>
              <w:t>Извештај запосленог о стручном усавршавању на крају школске 2016/17. године</w:t>
            </w:r>
            <w:r>
              <w:fldChar w:fldCharType="end"/>
            </w:r>
          </w:p>
        </w:tc>
      </w:tr>
      <w:tr>
        <w:trPr/>
        <w:tc>
          <w:tcPr>
            <w:tcW w:w="280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8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складу са Правилником о вредновању сталног стручног усавршавања у МШ „Живорад Грбић” – Ваљево</w:t>
            </w:r>
          </w:p>
        </w:tc>
      </w:tr>
      <w:tr>
        <w:trPr/>
        <w:tc>
          <w:tcPr>
            <w:tcW w:w="280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8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4"/>
                <w:szCs w:val="24"/>
              </w:rPr>
            </w:pPr>
            <w:r>
              <w:rPr>
                <w:sz w:val="4"/>
                <w:szCs w:val="24"/>
              </w:rPr>
            </w:r>
          </w:p>
        </w:tc>
      </w:tr>
      <w:tr>
        <w:trPr/>
        <w:tc>
          <w:tcPr>
            <w:tcW w:w="280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41" w:type="dxa"/>
            <w:tcBorders/>
            <w:shd w:fill="auto" w:val="clear"/>
          </w:tcPr>
          <w:p>
            <w:pPr>
              <w:pStyle w:val="Style20"/>
              <w:rPr/>
            </w:pPr>
            <w:r>
              <w:rPr/>
              <w:t>Презиме и име запосленог:</w:t>
            </w:r>
          </w:p>
        </w:tc>
        <w:tc>
          <w:tcPr>
            <w:tcW w:w="5741" w:type="dxa"/>
            <w:tcBorders/>
            <w:shd w:fill="auto" w:val="clear"/>
          </w:tcPr>
          <w:p>
            <w:pPr>
              <w:pStyle w:val="Style20"/>
              <w:rPr/>
            </w:pPr>
            <w:r>
              <w:rPr/>
              <w:t>Радно место:</w:t>
            </w:r>
          </w:p>
        </w:tc>
      </w:tr>
      <w:tr>
        <w:trPr/>
        <w:tc>
          <w:tcPr>
            <w:tcW w:w="280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/>
          <w:b/>
          <w:b/>
          <w:bCs/>
          <w:sz w:val="36"/>
          <w:szCs w:val="32"/>
        </w:rPr>
      </w:pPr>
      <w:r>
        <w:rPr>
          <w:rFonts w:ascii="Arial" w:hAnsi="Arial"/>
          <w:b/>
          <w:bCs/>
          <w:sz w:val="36"/>
          <w:szCs w:val="32"/>
        </w:rPr>
        <w:t>Стручно уасвршавање у установи</w:t>
      </w:r>
    </w:p>
    <w:p>
      <w:pPr>
        <w:pStyle w:val="Normal"/>
        <w:rPr/>
      </w:pPr>
      <w:r>
        <w:rPr/>
      </w:r>
    </w:p>
    <w:tbl>
      <w:tblPr>
        <w:tblW w:w="1456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641"/>
        <w:gridCol w:w="2277"/>
        <w:gridCol w:w="1173"/>
        <w:gridCol w:w="3354"/>
        <w:gridCol w:w="3341"/>
        <w:gridCol w:w="778"/>
      </w:tblGrid>
      <w:tr>
        <w:trPr>
          <w:tblHeader w:val="true"/>
          <w:cantSplit w:val="true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  <w:t>Назив теме и облика стручног усавршавања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  <w:t>Стручни ор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 xml:space="preserve">ани </w:t>
            </w:r>
            <w:r>
              <w:rPr>
                <w:b/>
                <w:bCs/>
                <w:sz w:val="20"/>
              </w:rPr>
              <w:t>(</w:t>
            </w:r>
            <w:r>
              <w:rPr>
                <w:b w:val="false"/>
                <w:bCs w:val="false"/>
                <w:sz w:val="20"/>
              </w:rPr>
              <w:t>већа, активи...)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Датум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  <w:t>Начин у</w:t>
            </w:r>
            <w:r>
              <w:rPr>
                <w:b/>
                <w:bCs/>
              </w:rPr>
              <w:t>ч</w:t>
            </w:r>
            <w:r>
              <w:rPr>
                <w:b/>
                <w:bCs/>
              </w:rPr>
              <w:t xml:space="preserve">ествовања </w:t>
            </w:r>
            <w:r>
              <w:rPr>
                <w:b w:val="false"/>
                <w:bCs w:val="false"/>
                <w:sz w:val="20"/>
              </w:rPr>
              <w:t>(присуство, излагање, ауторство, координисање, вођење, остало...)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  <w:t>Доказ о реализацији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Број сати</w:t>
            </w:r>
          </w:p>
        </w:tc>
      </w:tr>
      <w:tr>
        <w:trPr>
          <w:cantSplit w:val="true"/>
        </w:trPr>
        <w:tc>
          <w:tcPr>
            <w:tcW w:w="36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left"/>
              <w:rPr/>
            </w:pPr>
            <w:r>
              <w:rPr/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6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left"/>
              <w:rPr/>
            </w:pPr>
            <w:r>
              <w:rPr/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6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left"/>
              <w:rPr/>
            </w:pPr>
            <w:r>
              <w:rPr/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6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left"/>
              <w:rPr/>
            </w:pPr>
            <w:r>
              <w:rPr/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6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left"/>
              <w:rPr/>
            </w:pPr>
            <w:r>
              <w:rPr/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6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left"/>
              <w:rPr/>
            </w:pPr>
            <w:r>
              <w:rPr/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6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left"/>
              <w:rPr/>
            </w:pPr>
            <w:r>
              <w:rPr/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6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left"/>
              <w:rPr/>
            </w:pPr>
            <w:r>
              <w:rPr/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6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left"/>
              <w:rPr/>
            </w:pPr>
            <w:r>
              <w:rPr/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6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left"/>
              <w:rPr/>
            </w:pPr>
            <w:r>
              <w:rPr/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center"/>
        <w:rPr/>
      </w:pPr>
      <w:r>
        <w:rPr>
          <w:rFonts w:ascii="Arial" w:hAnsi="Arial"/>
          <w:b/>
          <w:bCs/>
          <w:sz w:val="36"/>
          <w:szCs w:val="32"/>
        </w:rPr>
        <w:t xml:space="preserve">Стручно уасвршавање </w:t>
      </w:r>
      <w:r>
        <w:rPr>
          <w:rFonts w:ascii="Arial" w:hAnsi="Arial"/>
          <w:b/>
          <w:bCs/>
          <w:sz w:val="36"/>
          <w:szCs w:val="32"/>
        </w:rPr>
        <w:t>ван</w:t>
      </w:r>
      <w:r>
        <w:rPr>
          <w:rFonts w:ascii="Arial" w:hAnsi="Arial"/>
          <w:b/>
          <w:bCs/>
          <w:sz w:val="36"/>
          <w:szCs w:val="32"/>
        </w:rPr>
        <w:t xml:space="preserve"> установ</w:t>
      </w:r>
      <w:r>
        <w:rPr>
          <w:rFonts w:ascii="Arial" w:hAnsi="Arial"/>
          <w:b/>
          <w:bCs/>
          <w:sz w:val="36"/>
          <w:szCs w:val="32"/>
        </w:rPr>
        <w:t>е</w:t>
      </w:r>
    </w:p>
    <w:p>
      <w:pPr>
        <w:pStyle w:val="Normal"/>
        <w:rPr/>
      </w:pPr>
      <w:r>
        <w:rPr/>
      </w:r>
    </w:p>
    <w:tbl>
      <w:tblPr>
        <w:tblW w:w="1456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336"/>
        <w:gridCol w:w="1350"/>
        <w:gridCol w:w="3587"/>
        <w:gridCol w:w="4513"/>
        <w:gridCol w:w="778"/>
      </w:tblGrid>
      <w:tr>
        <w:trPr>
          <w:tblHeader w:val="true"/>
          <w:cantSplit w:val="true"/>
        </w:trPr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  <w:t>Назив теме и облика стручног усавршавања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  <w:t>Датум</w:t>
            </w:r>
          </w:p>
        </w:tc>
        <w:tc>
          <w:tcPr>
            <w:tcW w:w="3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  <w:t>Начин у</w:t>
            </w:r>
            <w:r>
              <w:rPr>
                <w:b/>
                <w:bCs/>
              </w:rPr>
              <w:t>ч</w:t>
            </w:r>
            <w:r>
              <w:rPr>
                <w:b/>
                <w:bCs/>
              </w:rPr>
              <w:t xml:space="preserve">ествовања </w:t>
            </w:r>
            <w:r>
              <w:rPr>
                <w:b w:val="false"/>
                <w:bCs w:val="false"/>
                <w:sz w:val="20"/>
              </w:rPr>
              <w:t>(присуство, излагање, ауторство, координисање, вођење, остало...)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Доказ о реализацији </w:t>
            </w:r>
            <w:r>
              <w:rPr>
                <w:b w:val="false"/>
                <w:bCs w:val="false"/>
                <w:sz w:val="20"/>
              </w:rPr>
              <w:t>(уверење, сертификат, потврда – број и ко га је издао)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Број сати</w:t>
            </w:r>
          </w:p>
        </w:tc>
      </w:tr>
      <w:tr>
        <w:trPr>
          <w:cantSplit w:val="true"/>
        </w:trPr>
        <w:tc>
          <w:tcPr>
            <w:tcW w:w="43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4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3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4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3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4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3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4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3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4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3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4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3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4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3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4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3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4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3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45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14570" w:type="dxa"/>
        <w:jc w:val="left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570"/>
      </w:tblGrid>
      <w:tr>
        <w:trPr/>
        <w:tc>
          <w:tcPr>
            <w:tcW w:w="1457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pageBreakBefore/>
              <w:rPr>
                <w:b/>
                <w:b/>
                <w:bCs/>
              </w:rPr>
            </w:pPr>
            <w:r>
              <w:rPr>
                <w:b/>
                <w:bCs/>
              </w:rPr>
              <w:t>Које компетенције сам унапредио-ла у току ове школске године?</w:t>
            </w:r>
          </w:p>
        </w:tc>
      </w:tr>
      <w:tr>
        <w:trPr/>
        <w:tc>
          <w:tcPr>
            <w:tcW w:w="14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570"/>
      </w:tblGrid>
      <w:tr>
        <w:trPr/>
        <w:tc>
          <w:tcPr>
            <w:tcW w:w="1457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  <w:t>Навести облике који нису били планирани а остварени су.</w:t>
            </w:r>
          </w:p>
        </w:tc>
      </w:tr>
      <w:tr>
        <w:trPr/>
        <w:tc>
          <w:tcPr>
            <w:tcW w:w="14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570"/>
      </w:tblGrid>
      <w:tr>
        <w:trPr/>
        <w:tc>
          <w:tcPr>
            <w:tcW w:w="1457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  <w:t>Који од планираних облика стручног усавршавања није остварен и због чега?</w:t>
            </w:r>
          </w:p>
        </w:tc>
      </w:tr>
      <w:tr>
        <w:trPr/>
        <w:tc>
          <w:tcPr>
            <w:tcW w:w="14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570"/>
      </w:tblGrid>
      <w:tr>
        <w:trPr/>
        <w:tc>
          <w:tcPr>
            <w:tcW w:w="1457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  <w:t>Напомена:</w:t>
            </w:r>
          </w:p>
        </w:tc>
      </w:tr>
      <w:tr>
        <w:trPr/>
        <w:tc>
          <w:tcPr>
            <w:tcW w:w="14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Потпис запосленог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______________________________________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orient="landscape" w:w="16838" w:h="11906"/>
      <w:pgMar w:left="1134" w:right="1134" w:header="0" w:top="1134" w:footer="567" w:bottom="113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Resavska BG">
    <w:charset w:val="01"/>
    <w:family w:val="auto"/>
    <w:pitch w:val="default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819" w:leader="none"/>
        <w:tab w:val="right" w:pos="9638" w:leader="none"/>
        <w:tab w:val="right" w:pos="14625" w:leader="none"/>
      </w:tabs>
      <w:jc w:val="left"/>
      <w:rPr/>
    </w:pPr>
    <w:r>
      <w:rPr>
        <w:i w:val="false"/>
        <w:iCs w:val="false"/>
      </w:rPr>
      <w:fldChar w:fldCharType="begin" w:fldLock="true"/>
    </w:r>
    <w:r>
      <w:instrText> SUBJECT </w:instrText>
    </w:r>
    <w:r>
      <w:fldChar w:fldCharType="separate"/>
    </w:r>
    <w:r>
      <w:t>Музичка школа „Живоад Грбић” – Ваљево</w:t>
    </w:r>
    <w:r>
      <w:fldChar w:fldCharType="end"/>
    </w:r>
    <w:r>
      <w:rPr>
        <w:i w:val="false"/>
        <w:iCs w:val="false"/>
      </w:rPr>
      <w:t xml:space="preserve">, </w:t>
    </w:r>
    <w:r>
      <w:rPr>
        <w:i w:val="false"/>
        <w:iCs w:val="false"/>
      </w:rPr>
      <w:fldChar w:fldCharType="begin"/>
    </w:r>
    <w:r>
      <w:instrText> TITLE </w:instrText>
    </w:r>
    <w:r>
      <w:fldChar w:fldCharType="separate"/>
    </w:r>
    <w:r>
      <w:t>Извештај запосленог о стручном усавршавању на крају школске 2016/17. године</w:t>
    </w:r>
    <w:r>
      <w:fldChar w:fldCharType="end"/>
    </w:r>
    <w:r>
      <w:rPr/>
      <w:tab/>
    </w:r>
    <w:r>
      <w:rPr/>
      <w:t xml:space="preserve">страна: </w:t>
    </w: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/>
      <w:t>/</w:t>
    </w:r>
    <w:r>
      <w:rPr/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</w:ftr>
</file>

<file path=word/settings.xml><?xml version="1.0" encoding="utf-8"?>
<w:settings xmlns:w="http://schemas.openxmlformats.org/wordprocessingml/2006/main">
  <w:zoom w:percent="110"/>
  <w:defaultTabStop w:val="567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Resavska BG" w:hAnsi="Resavska BG" w:eastAsia="Droid Sans Fallback" w:cs="FreeSans"/>
        <w:sz w:val="24"/>
        <w:szCs w:val="24"/>
        <w:lang w:val="sr-R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Droid Sans Fallback" w:cs="FreeSans"/>
      <w:color w:val="auto"/>
      <w:sz w:val="24"/>
      <w:szCs w:val="24"/>
      <w:lang w:val="sr-RS" w:eastAsia="zh-CN" w:bidi="hi-IN"/>
    </w:rPr>
  </w:style>
  <w:style w:type="character" w:styleId="Style14">
    <w:name w:val="Ознаке за набрајање"/>
    <w:qFormat/>
    <w:rPr>
      <w:rFonts w:ascii="OpenSymbol" w:hAnsi="OpenSymbol" w:eastAsia="OpenSymbol" w:cs="OpenSymbol"/>
    </w:rPr>
  </w:style>
  <w:style w:type="paragraph" w:styleId="Style15">
    <w:name w:val="Насловљавање"/>
    <w:basedOn w:val="Normal"/>
    <w:next w:val="Style16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Resavska BG" w:hAnsi="Resavska BG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Resavska BG" w:hAnsi="Resavska BG" w:cs="FreeSans"/>
      <w:i/>
      <w:iCs/>
      <w:sz w:val="24"/>
      <w:szCs w:val="24"/>
    </w:rPr>
  </w:style>
  <w:style w:type="paragraph" w:styleId="Style19">
    <w:name w:val="Индекс"/>
    <w:basedOn w:val="Normal"/>
    <w:qFormat/>
    <w:pPr>
      <w:suppressLineNumbers/>
    </w:pPr>
    <w:rPr>
      <w:rFonts w:ascii="Resavska BG" w:hAnsi="Resavska BG" w:cs="FreeSans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0">
    <w:name w:val="Садржај табеле"/>
    <w:basedOn w:val="Normal"/>
    <w:qFormat/>
    <w:pPr>
      <w:suppressLineNumbers/>
    </w:pPr>
    <w:rPr/>
  </w:style>
  <w:style w:type="paragraph" w:styleId="Style21">
    <w:name w:val="Заглавље табеле"/>
    <w:basedOn w:val="Style20"/>
    <w:qFormat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7285" w:leader="none"/>
        <w:tab w:val="right" w:pos="1457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LibreOffice/5.2.3.2$Linux_X86_64 LibreOffice_project/20m0$Build-2</Application>
  <Pages>3</Pages>
  <Words>141</Words>
  <Characters>927</Characters>
  <CharactersWithSpaces>1049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2016-06-19T22:11:12Z</dcterms:created>
  <dc:creator>Славиша Јездимировић</dc:creator>
  <dc:description/>
  <dc:language>sr-RS</dc:language>
  <cp:lastModifiedBy>Славиша Јездимировић</cp:lastModifiedBy>
  <dcterms:modified xsi:type="dcterms:W3CDTF">2016-11-08T00:41:20Z</dcterms:modified>
  <cp:revision>4</cp:revision>
  <dc:subject>Музичка школа „Живоад Грбић” – Ваљево</dc:subject>
  <dc:title>Извештај запосленог о стручном усавршавању на крају школске 2016/17. године</dc:title>
</cp:coreProperties>
</file>